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93"/>
        <w:tblW w:w="0" w:type="auto"/>
        <w:tblLayout w:type="fixed"/>
        <w:tblLook w:val="01E0" w:firstRow="1" w:lastRow="1" w:firstColumn="1" w:lastColumn="1" w:noHBand="0" w:noVBand="0"/>
      </w:tblPr>
      <w:tblGrid>
        <w:gridCol w:w="9072"/>
      </w:tblGrid>
      <w:tr w:rsidR="00750FAD" w:rsidRPr="00967379" w:rsidTr="00D42C78">
        <w:trPr>
          <w:trHeight w:val="558"/>
        </w:trPr>
        <w:tc>
          <w:tcPr>
            <w:tcW w:w="9072" w:type="dxa"/>
            <w:vMerge w:val="restart"/>
          </w:tcPr>
          <w:p w:rsidR="00750FAD" w:rsidRPr="00967379" w:rsidRDefault="00A13CDF" w:rsidP="00E73254">
            <w:pPr>
              <w:spacing w:after="8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Name, Vorname:                                                              ET:</w:t>
            </w:r>
          </w:p>
          <w:p w:rsidR="00ED751B" w:rsidRPr="00967379" w:rsidRDefault="00A13CDF" w:rsidP="008F140B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Geb. Datum:</w:t>
            </w:r>
          </w:p>
          <w:p w:rsidR="00750FAD" w:rsidRPr="00967379" w:rsidRDefault="00750FAD" w:rsidP="00E73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num" w:pos="1080"/>
              </w:tabs>
              <w:spacing w:after="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Gründe, die Geburt nicht in von Hebammen geleiteten Einrichtungen anzufangen nach Vorauswahl gemäß den Auswahlkriterien </w:t>
            </w:r>
            <w:r w:rsidR="00E73254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z.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B</w:t>
            </w:r>
            <w:r w:rsidR="00E73254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Pr="001062FF">
              <w:rPr>
                <w:rFonts w:eastAsia="Times New Roman" w:cstheme="minorHAnsi"/>
                <w:sz w:val="18"/>
                <w:szCs w:val="18"/>
                <w:lang w:eastAsia="de-DE"/>
              </w:rPr>
              <w:t>(Gründe, die noch in der Schwangerschaft auftreten können)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: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</w:t>
            </w:r>
            <w:r w:rsidR="001062FF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______</w:t>
            </w:r>
            <w:r w:rsidR="00E73254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HZ: ___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Frühgeburt vor abgeschlossener 37. SSW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Übertragung (Vorgehen ansprechen bei Überschreitung des ET)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Lageanomalien (BEL, Querlage)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HES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D378FD" w:rsidRPr="00967379" w:rsidRDefault="00D378F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Ausschlusskriterien laut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Ergängzungsvertrag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(z.B.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insulinpfl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. Diabetes…)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ggf. kurzfristige Umorientierung der Frau/des Paares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967379" w:rsidRPr="008F140B" w:rsidRDefault="00967379" w:rsidP="00967379">
            <w:pPr>
              <w:spacing w:after="0"/>
              <w:rPr>
                <w:rFonts w:eastAsia="Times New Roman" w:cstheme="minorHAnsi"/>
                <w:b/>
                <w:sz w:val="6"/>
                <w:szCs w:val="6"/>
                <w:lang w:eastAsia="de-DE"/>
              </w:rPr>
            </w:pPr>
          </w:p>
          <w:p w:rsidR="00967379" w:rsidRPr="00D378FD" w:rsidRDefault="00967379" w:rsidP="00E73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2. Organisatorisches                                                            </w:t>
            </w:r>
            <w:r w:rsidR="00C77E1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</w:t>
            </w:r>
            <w:r w:rsidR="00C77E1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 ______________                HZ: _______</w:t>
            </w:r>
          </w:p>
          <w:p w:rsidR="00967379" w:rsidRPr="00967379" w:rsidRDefault="00967379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allgemeiner Behandlungsvertrag erhalten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AGB´s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erhalten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Behandlungsvertrag Geburt erhalten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Aufnahmevertrag erhalten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Vorgehen, wenn Hebamme nicht erreichbar ist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Vertretungsregelung ggf. Schließzeiten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Rufbereitschaftszeitraum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Finanzielle Aufklärung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Dienstorganisation im Team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2.Hebamme / S</w:t>
            </w:r>
            <w:r>
              <w:rPr>
                <w:rFonts w:eastAsia="Times New Roman" w:cs="Times New Roman"/>
                <w:sz w:val="20"/>
                <w:szCs w:val="20"/>
              </w:rPr>
              <w:t>tudentin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Hebammenwechsel bei der Geburt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Verhalten bei Notfällen in der Schwangerschaft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Verhalten bei plötzlichem Ausfall der Hebamme bei der Geburt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Möglichkeiten der Vorstellung in der Klinik</w:t>
            </w:r>
          </w:p>
          <w:p w:rsidR="00967379" w:rsidRPr="00967379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Keine Verfügbarkeit eines Gynäkologen, Kinderarztes, Anästhesisten, Transport</w:t>
            </w:r>
          </w:p>
          <w:p w:rsidR="00967379" w:rsidRPr="00967379" w:rsidRDefault="0048677E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rFonts w:eastAsia="Times New Roman" w:cs="Times New Roman"/>
                <w:sz w:val="20"/>
                <w:szCs w:val="20"/>
              </w:rPr>
              <w:t>Um Entscheidung</w:t>
            </w:r>
            <w:r w:rsidR="00967379" w:rsidRPr="00967379">
              <w:rPr>
                <w:rFonts w:eastAsia="Times New Roman" w:cs="Times New Roman"/>
                <w:sz w:val="20"/>
                <w:szCs w:val="20"/>
              </w:rPr>
              <w:t xml:space="preserve"> der Frau / des Paares</w:t>
            </w:r>
          </w:p>
          <w:p w:rsidR="00750FAD" w:rsidRPr="00323FDE" w:rsidRDefault="00967379" w:rsidP="001062FF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967379">
              <w:rPr>
                <w:sz w:val="20"/>
                <w:szCs w:val="20"/>
              </w:rPr>
              <w:t>Begleitperson (Erforderlichkeit, Aufgaben, Nichtzuständigkeit der Hebamme für Begleitperson)</w:t>
            </w:r>
          </w:p>
          <w:p w:rsidR="00323FDE" w:rsidRDefault="00323FDE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Hausgeburt, Geburt auf dem Weg</w:t>
            </w:r>
          </w:p>
          <w:p w:rsidR="00323FDE" w:rsidRPr="00967379" w:rsidRDefault="00323FDE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Verhalten</w:t>
            </w:r>
            <w:r>
              <w:rPr>
                <w:sz w:val="20"/>
                <w:szCs w:val="20"/>
              </w:rPr>
              <w:t xml:space="preserve"> bei Geburt vor dem Eintreffen der Hebamme</w:t>
            </w:r>
          </w:p>
          <w:p w:rsidR="00323FDE" w:rsidRDefault="00323FDE" w:rsidP="00967379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  <w:p w:rsidR="00CA4C11" w:rsidRDefault="00CA4C11" w:rsidP="00967379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  <w:p w:rsidR="00CA4C11" w:rsidRDefault="00CA4C11" w:rsidP="00967379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  <w:p w:rsidR="00CA4C11" w:rsidRPr="00CA4C11" w:rsidRDefault="00CA4C11" w:rsidP="008F140B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868DF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de-DE"/>
              </w:rPr>
              <w:t xml:space="preserve">Aufklärungsgespräch </w:t>
            </w:r>
            <w:r w:rsidR="00E40644" w:rsidRPr="006868DF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de-DE"/>
              </w:rPr>
              <w:t>(</w:t>
            </w:r>
            <w:r w:rsidR="008F140B" w:rsidRPr="006868DF">
              <w:rPr>
                <w:rFonts w:eastAsia="Times New Roman" w:cstheme="minorHAnsi"/>
                <w:b/>
                <w:sz w:val="16"/>
                <w:szCs w:val="16"/>
                <w:highlight w:val="lightGray"/>
                <w:u w:val="single"/>
                <w:lang w:eastAsia="de-DE"/>
              </w:rPr>
              <w:t>grau hinterlegt</w:t>
            </w:r>
            <w:r w:rsidR="00E40644" w:rsidRPr="006868DF">
              <w:rPr>
                <w:rFonts w:eastAsia="Times New Roman" w:cstheme="minorHAnsi"/>
                <w:b/>
                <w:sz w:val="20"/>
                <w:szCs w:val="20"/>
                <w:highlight w:val="lightGray"/>
                <w:u w:val="single"/>
                <w:lang w:eastAsia="de-DE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</w:t>
            </w:r>
            <w:r w:rsidR="00E4064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               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</w:t>
            </w:r>
            <w:r w:rsidRPr="00E40644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Aufklärungsverzicht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am: ______________ HZ: __</w:t>
            </w:r>
            <w:r w:rsidR="00E40644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323FDE" w:rsidRPr="00323FDE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3.</w:t>
            </w:r>
            <w:r w:rsidR="00323FDE" w:rsidRPr="00323FDE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Vorgehen der Hebammen</w:t>
            </w: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bei Geburt                              </w:t>
            </w:r>
            <w:r w:rsidR="00C77E1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 ______________                HZ: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_______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Vaginale Untersuchung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Gezielter Einsatz von Gebärpositionen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Herztonkontrolle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Einlauf / Klistier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Akupunktur</w:t>
            </w:r>
          </w:p>
          <w:p w:rsidR="0048677E" w:rsidRPr="0048677E" w:rsidRDefault="003D53D8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3D53D8">
              <w:rPr>
                <w:sz w:val="20"/>
                <w:szCs w:val="20"/>
              </w:rPr>
              <w:t>Naht und Lokalanästhesie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Vorzeitiger Blasensprung </w:t>
            </w:r>
          </w:p>
          <w:p w:rsidR="003D53D8" w:rsidRDefault="003D53D8" w:rsidP="00AA6D8C">
            <w:pPr>
              <w:pStyle w:val="Listenabsatz1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i.v.</w:t>
            </w:r>
            <w:proofErr w:type="spellEnd"/>
            <w:r>
              <w:rPr>
                <w:sz w:val="20"/>
                <w:szCs w:val="20"/>
              </w:rPr>
              <w:t>-Zugang</w:t>
            </w:r>
          </w:p>
          <w:p w:rsidR="003D53D8" w:rsidRPr="003D53D8" w:rsidRDefault="003D53D8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Dammschnitt</w:t>
            </w:r>
          </w:p>
          <w:p w:rsidR="00323FDE" w:rsidRPr="008F140B" w:rsidRDefault="00323FDE" w:rsidP="00967379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de-DE"/>
              </w:rPr>
            </w:pPr>
          </w:p>
          <w:p w:rsidR="00ED751B" w:rsidRPr="00967379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4.</w:t>
            </w:r>
            <w:r w:rsidR="00D71AF7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Gründe für Verlegungen in Ruhe, Komplikationen und Hauptverlegungsgründe 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(</w:t>
            </w:r>
            <w:r w:rsidR="00750FAD"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>Reihenfolge nach Häufigkeit der Bundesstatistik)</w:t>
            </w:r>
            <w:r w:rsidR="00CD1FF4"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D378FD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                          </w:t>
            </w:r>
            <w:r w:rsidR="00E73254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                       </w:t>
            </w:r>
            <w:r w:rsidR="00D378FD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 </w:t>
            </w:r>
            <w:r w:rsidR="00D378FD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Datum:  ____________                HZ: _________                          </w:t>
            </w:r>
            <w:r w:rsidR="00A13CDF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</w:t>
            </w:r>
            <w:r w:rsidR="00A13CDF" w:rsidRPr="00967379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 xml:space="preserve"> Vorgehen:</w:t>
            </w:r>
            <w:r w:rsidR="00A13CDF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vorhergehende Klinikauswahl, Begleitung ins Krankenhaus, Verl. in Absprache, siehe Verträge, Zeitbedarf, Krankentransport oder PKW/Taxi</w:t>
            </w:r>
            <w:r w:rsidR="00A13CDF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vorz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Blasensprung ohne ausreichende WT 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Geburtsstillstand in EP und AP aus unterschiedlichen Gründen (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mütterl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Erschöpfung, Einstellungsanomalie, Muttermund öffnet sich nicht/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Zervixdystokie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, anhaltende Wehenschwäche im Geburtsverlauf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grünes Fruchtwasser (Hinweis: mit Abwägung der FHF und Geburtsfortschritt)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Fieber unter der Geburt, evtl. Infektionssymptome bei Mutter oder Kind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Bedarf an erweiterter Schmerztherapie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48677E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Um Entscheidung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der Frau/des Paares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9760BA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Jegliche suspekte oder pathologische Veränderung aus Sicht der Hebammen</w:t>
            </w:r>
            <w:r w:rsidR="009760BA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z.B. verstärkte Blutung</w:t>
            </w:r>
            <w:r w:rsidR="00ED751B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, unklare Schmerzen, internistische, neurologische Symptomatik (z.B.</w:t>
            </w:r>
            <w:r w:rsidR="009760BA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ED751B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Augenflimmern, Herzrasen, bedingte Ansprechbarkeit)                                                                                </w:t>
            </w:r>
          </w:p>
          <w:p w:rsidR="00750FAD" w:rsidRPr="00967379" w:rsidRDefault="00ED751B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Zusammenkommen mehrerer Faktoren</w:t>
            </w:r>
            <w:r w:rsidR="00750FAD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3233B7" w:rsidRDefault="00ED751B" w:rsidP="00D42C78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 xml:space="preserve">                                                                                                                                         </w:t>
            </w:r>
          </w:p>
          <w:p w:rsidR="00750FAD" w:rsidRPr="00967379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5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. Gründe für Verlegungen in Eile (Unvorhersehbares und </w:t>
            </w:r>
            <w:proofErr w:type="gramStart"/>
            <w:r w:rsidR="00967379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Notfälle)   </w:t>
            </w:r>
            <w:proofErr w:type="gramEnd"/>
            <w:r w:rsidR="00C77E1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Datum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: ________     HZ: 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____</w:t>
            </w:r>
            <w:r w:rsidR="00CD1FF4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750FAD" w:rsidRPr="00E73254" w:rsidRDefault="00750FAD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16"/>
                <w:szCs w:val="16"/>
                <w:lang w:eastAsia="de-DE"/>
              </w:rPr>
            </w:pPr>
            <w:r w:rsidRPr="00E73254">
              <w:rPr>
                <w:rFonts w:eastAsia="Times New Roman" w:cstheme="minorHAnsi"/>
                <w:sz w:val="16"/>
                <w:szCs w:val="16"/>
                <w:u w:val="single"/>
                <w:lang w:eastAsia="de-DE"/>
              </w:rPr>
              <w:t>Hinweis:</w:t>
            </w:r>
            <w:r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auf Vorzeichen reagierende Handlungsweise, gemeinsames Handeln z.B. Arbeitsanleitung Blutung, selten, evtl. Häufigkeit erklären; QUAG (</w:t>
            </w:r>
            <w:hyperlink r:id="rId8" w:history="1">
              <w:r w:rsidRPr="00E73254">
                <w:rPr>
                  <w:rFonts w:eastAsia="Times New Roman" w:cstheme="minorHAnsi"/>
                  <w:color w:val="0000FF"/>
                  <w:sz w:val="16"/>
                  <w:szCs w:val="16"/>
                  <w:u w:val="single"/>
                  <w:lang w:eastAsia="de-DE"/>
                </w:rPr>
                <w:t>www.quag.de/content/publikationen</w:t>
              </w:r>
            </w:hyperlink>
            <w:r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), Hausstatistik, Situationen erfordern ggf. sofort intensivmedizinische Betreuung einer Klinik, die in von Hebammen geleiteten Einrichtungen nicht gegeben ist </w:t>
            </w:r>
            <w:r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ab/>
              <w:t> </w:t>
            </w:r>
            <w:r w:rsidRPr="00E73254">
              <w:rPr>
                <w:rFonts w:eastAsia="Times New Roman" w:cstheme="minorHAnsi"/>
                <w:sz w:val="16"/>
                <w:szCs w:val="16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u w:val="single"/>
                <w:lang w:eastAsia="de-DE"/>
              </w:rPr>
              <w:t>Vorgehen: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nächstgelegene Klinik, Zeitverlust, RTW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Suspekte /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path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. Herztonveränderungen, z. B. bei Nabelschnurkomplikationen und </w:t>
            </w:r>
            <w:r w:rsidR="00D42C78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verminderter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Durchblutung der Plazenta 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Kindlicher Sauerstoffmangel während der Geburt und dessen mögliche Folgeschäden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andere Notfälle, wie z.B. drohende Uterusruptur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Blutungen unter der Geburt (Abgrenzung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vorz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. Lösung)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Nabelschnurvorfall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andere angesprochene Notfälle ________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750FAD" w:rsidRPr="008F140B" w:rsidRDefault="00750FAD" w:rsidP="00967379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de-DE"/>
              </w:rPr>
            </w:pPr>
          </w:p>
          <w:p w:rsidR="00750FAD" w:rsidRPr="00967379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6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Mögliche Komplikationen in der Austreibungsphase</w:t>
            </w:r>
            <w:r w:rsidR="00967379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</w:t>
            </w:r>
            <w:r w:rsidR="00C77E10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</w:t>
            </w:r>
            <w:r w:rsidR="00967379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 ________     HZ: 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___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750FAD" w:rsidRPr="00967379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Herztonveränderungen, die eine rasche Geburt des Kindes erfordern z. B. Dammschnitt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Schulterdystokie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(Vorgehen erklären)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750FAD" w:rsidRPr="008F140B" w:rsidRDefault="00750FAD" w:rsidP="00967379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de-DE"/>
              </w:rPr>
            </w:pPr>
          </w:p>
          <w:p w:rsidR="00750FAD" w:rsidRPr="00967379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7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. Mögliche Komplikationen und Verlegungsgründe nach der Geburt </w:t>
            </w:r>
            <w:r w:rsidR="003233B7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323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   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 </w:t>
            </w:r>
            <w:r w:rsidR="003233B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 </w:t>
            </w:r>
            <w:r w:rsidR="003233B7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Datum: ________     HZ: __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___</w:t>
            </w:r>
            <w:r w:rsidR="003233B7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967379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                                         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:rsidR="00750FAD" w:rsidRPr="00967379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Placenta</w:t>
            </w:r>
            <w:r w:rsidR="00496DD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ösungsstörung </w:t>
            </w:r>
            <w:r w:rsidR="00CF05D6">
              <w:rPr>
                <w:rFonts w:eastAsia="Times New Roman" w:cstheme="minorHAnsi"/>
                <w:sz w:val="20"/>
                <w:szCs w:val="20"/>
                <w:lang w:eastAsia="de-DE"/>
              </w:rPr>
              <w:t>(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mit und ohne Blutung)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Uterusatonie, Rissverletzung, die nicht in der Einrichtung versorgt werden können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Kindliches Atemnotsyndrom nach der Geburt und dessen mögliche Ursachen (Maßnahmen)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Kindliche Anpassungsstörungen (Maßnahmen)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Krankheit des Kindes, z. B. Infektion, Behinderung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750FAD" w:rsidRPr="008F140B" w:rsidRDefault="00750FAD" w:rsidP="00967379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de-DE"/>
              </w:rPr>
            </w:pPr>
          </w:p>
          <w:p w:rsidR="00750FAD" w:rsidRPr="00CA4C11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8</w:t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Unterschiede zur Klinik</w:t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ab/>
            </w:r>
            <w:r w:rsidR="00967379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                                                  </w:t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ab/>
            </w:r>
            <w:r w:rsidR="0096737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 ________     HZ: _</w:t>
            </w:r>
            <w:r w:rsidR="00C77E10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96737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Ausstattung (z.B. Medikamente, CTG-Einsatz)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Hebammenbetreuung ggf. S</w:t>
            </w:r>
            <w:r w:rsidR="009760BA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tudentin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, bei Bedarf eines Arztes</w:t>
            </w:r>
            <w:r w:rsidR="0096737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Verlegung in die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Klinik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keine Möglichkeit von Sectio, VE, </w:t>
            </w:r>
            <w:proofErr w:type="spellStart"/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Forceps</w:t>
            </w:r>
            <w:proofErr w:type="spellEnd"/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keine medikamentöse </w:t>
            </w:r>
            <w:r w:rsidR="003233B7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Wehen Förderung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vor und unter der Geburt z.B. keine Einleitung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keine Gabe von Opiaten - dadurch weniger Anpassungsstörungen pp.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keine PDA, Narkose, Bluttransfusionen</w:t>
            </w:r>
          </w:p>
          <w:p w:rsidR="00967379" w:rsidRPr="00CA4C11" w:rsidRDefault="00967379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keine spezifischen Laborunter</w:t>
            </w:r>
            <w:r w:rsidR="003233B7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s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uchungen</w:t>
            </w:r>
          </w:p>
          <w:p w:rsidR="00D42C78" w:rsidRPr="00CA4C11" w:rsidRDefault="00D42C78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aktive/abwartende Plazentaperiode</w:t>
            </w:r>
          </w:p>
          <w:p w:rsidR="00750FAD" w:rsidRPr="008F140B" w:rsidRDefault="00750FAD" w:rsidP="00D42C78">
            <w:pPr>
              <w:spacing w:after="0" w:line="240" w:lineRule="auto"/>
              <w:rPr>
                <w:rFonts w:eastAsia="Times New Roman" w:cstheme="minorHAnsi"/>
                <w:b/>
                <w:sz w:val="6"/>
                <w:szCs w:val="6"/>
                <w:lang w:eastAsia="de-DE"/>
              </w:rPr>
            </w:pPr>
          </w:p>
          <w:p w:rsidR="00750FAD" w:rsidRPr="00CA4C11" w:rsidRDefault="003D53D8" w:rsidP="00AA6D8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9</w:t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Sicherheitsfaktoren der von Hebammen geleiteten Einrichtungen</w:t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ab/>
            </w:r>
            <w:r w:rsidR="00750FAD" w:rsidRPr="00CA4C11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ab/>
            </w:r>
            <w:r w:rsidR="0096737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 ________     HZ: _</w:t>
            </w:r>
            <w:r w:rsidR="00C77E10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96737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Eins zu eins – Betreuung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Hinzuziehung einer 2. Hebamme 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bei Verlegung angemessener gemeinsamer Entscheidungsproze</w:t>
            </w:r>
            <w:r w:rsidR="00DF6849"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ss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mit den Eltern </w:t>
            </w:r>
          </w:p>
          <w:p w:rsidR="00323FDE" w:rsidRPr="00CA4C11" w:rsidRDefault="00323FDE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Frauen orientiertes Verhalten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Interventionsarme Geburt auch bei Verlegung (QUAG Zahlen, (</w:t>
            </w:r>
            <w:hyperlink r:id="rId9" w:history="1">
              <w:r w:rsidRPr="00CA4C11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de-DE"/>
                </w:rPr>
                <w:t>www.quag.de/content/publikationen</w:t>
              </w:r>
            </w:hyperlink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Methoden aus dem Bereich der Komplementärmedizin 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keine Gabe von Opiaten - dadurch weniger Anpassungsstörungen pp.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geringe Infektionsgefahr - keine ortspezifischen Keime 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CA4C11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intensive Reflektion, Fortbildungen, Teamarbeit, Qualitätsüberprüfung 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967379" w:rsidRDefault="00750FAD" w:rsidP="00AA6D8C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A4C11">
              <w:rPr>
                <w:rFonts w:eastAsia="Times New Roman" w:cstheme="minorHAnsi"/>
                <w:sz w:val="20"/>
                <w:szCs w:val="20"/>
                <w:lang w:eastAsia="de-DE"/>
              </w:rPr>
              <w:t>Kooperation mit Kliniken und Rettungsdiensten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  <w:t> </w:t>
            </w:r>
          </w:p>
          <w:p w:rsidR="00750FAD" w:rsidRPr="003233B7" w:rsidRDefault="00750FAD" w:rsidP="00E73254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  <w:r w:rsidRPr="003233B7">
              <w:rPr>
                <w:rFonts w:eastAsia="Times New Roman" w:cstheme="minorHAnsi"/>
                <w:sz w:val="8"/>
                <w:szCs w:val="8"/>
                <w:lang w:eastAsia="de-DE"/>
              </w:rPr>
              <w:tab/>
            </w:r>
          </w:p>
          <w:p w:rsidR="00750FAD" w:rsidRPr="00967379" w:rsidRDefault="00D378FD" w:rsidP="00E73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9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Besonderes Risiko aus der Anamnese oder Befund: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ab/>
            </w:r>
            <w:r w:rsid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________     HZ: __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C77E10" w:rsidRPr="00C77E10">
              <w:rPr>
                <w:rFonts w:eastAsia="Times New Roman" w:cstheme="minorHAnsi"/>
                <w:sz w:val="20"/>
                <w:szCs w:val="20"/>
                <w:lang w:eastAsia="de-DE"/>
              </w:rPr>
              <w:t>___</w:t>
            </w:r>
          </w:p>
          <w:p w:rsidR="00D378FD" w:rsidRDefault="00750FAD" w:rsidP="00D37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Welches, was besprochen?</w:t>
            </w:r>
          </w:p>
          <w:p w:rsidR="00750FAD" w:rsidRPr="00967379" w:rsidRDefault="00750FAD" w:rsidP="00D37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D42C78" w:rsidRPr="003233B7" w:rsidRDefault="00D42C78" w:rsidP="00E73254">
            <w:pPr>
              <w:spacing w:after="0" w:line="240" w:lineRule="auto"/>
              <w:rPr>
                <w:rFonts w:eastAsia="Times New Roman" w:cstheme="minorHAnsi"/>
                <w:b/>
                <w:sz w:val="8"/>
                <w:szCs w:val="8"/>
                <w:lang w:eastAsia="de-DE"/>
              </w:rPr>
            </w:pPr>
          </w:p>
          <w:p w:rsidR="00750FAD" w:rsidRPr="00967379" w:rsidRDefault="00D378FD" w:rsidP="00E73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10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Darüber hinausgehende Fragen, besonderer Aufklärungswunsch:</w:t>
            </w:r>
            <w:r w:rsid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________     HZ: __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____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</w:p>
          <w:p w:rsidR="00750FAD" w:rsidRPr="00967379" w:rsidRDefault="00750FAD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Vitamin K</w:t>
            </w:r>
          </w:p>
          <w:p w:rsidR="00750FAD" w:rsidRDefault="00750FAD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Vorgehen bei B-Streptokokken</w:t>
            </w:r>
          </w:p>
          <w:p w:rsidR="00D378FD" w:rsidRPr="00967379" w:rsidRDefault="00D378FD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Diabetes</w:t>
            </w:r>
          </w:p>
          <w:p w:rsidR="00750FAD" w:rsidRPr="00967379" w:rsidRDefault="00750FAD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Weiterführung des Haushalts in den ersten Tagen des Wochenbetts</w:t>
            </w:r>
          </w:p>
          <w:p w:rsidR="00967379" w:rsidRDefault="00967379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Rh</w:t>
            </w:r>
            <w:r w:rsidR="00A82586">
              <w:rPr>
                <w:rFonts w:eastAsia="Times New Roman" w:cstheme="minorHAnsi"/>
                <w:sz w:val="20"/>
                <w:szCs w:val="20"/>
                <w:lang w:eastAsia="de-DE"/>
              </w:rPr>
              <w:t>-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negative Schwangere und rh positives Kind</w:t>
            </w:r>
          </w:p>
          <w:p w:rsidR="00967379" w:rsidRDefault="00967379" w:rsidP="003D53D8">
            <w:pPr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Sonstiges: </w:t>
            </w:r>
          </w:p>
          <w:p w:rsidR="00967379" w:rsidRPr="00967379" w:rsidRDefault="00967379" w:rsidP="009673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750FAD" w:rsidRPr="003233B7" w:rsidRDefault="00750FAD" w:rsidP="00E73254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D42C78" w:rsidRDefault="00D378FD" w:rsidP="00D42C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11</w:t>
            </w:r>
            <w:r w:rsidR="00750FAD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. Benennung der nächstgelegenen Klinik </w:t>
            </w:r>
          </w:p>
          <w:p w:rsidR="00967379" w:rsidRPr="00967379" w:rsidRDefault="009C7E55" w:rsidP="009C7E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Klinikum Ansbach (8 Km entfernt) O                                                                  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Datum: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________     HZ: __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</w:p>
          <w:p w:rsidR="00750FAD" w:rsidRPr="009C7E55" w:rsidRDefault="00750FAD" w:rsidP="00D37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C7E55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  <w:r w:rsidRPr="009C7E55">
              <w:rPr>
                <w:rFonts w:eastAsia="Times New Roman" w:cstheme="minorHAnsi"/>
                <w:sz w:val="20"/>
                <w:szCs w:val="20"/>
                <w:lang w:eastAsia="de-DE"/>
              </w:rPr>
              <w:tab/>
            </w:r>
          </w:p>
          <w:p w:rsidR="00750FAD" w:rsidRPr="003233B7" w:rsidRDefault="00750FAD" w:rsidP="00E73254">
            <w:pPr>
              <w:spacing w:after="0" w:line="240" w:lineRule="auto"/>
              <w:rPr>
                <w:rFonts w:eastAsia="Times New Roman" w:cstheme="minorHAnsi"/>
                <w:b/>
                <w:sz w:val="8"/>
                <w:szCs w:val="8"/>
                <w:lang w:eastAsia="de-DE"/>
              </w:rPr>
            </w:pPr>
          </w:p>
          <w:p w:rsidR="00967379" w:rsidRDefault="00750FAD" w:rsidP="00D37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1</w:t>
            </w:r>
            <w:r w:rsidR="00D378FD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2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. Information über das Neugeborenen-Screening nach der Geburt </w:t>
            </w:r>
            <w:r w:rsidR="00967379"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gemäß den Richtlinien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zur Früherkennung von Krankheiten bei Kindern bis zur Vollendung des 6. Lebensjahres des Gemeinsamen Bundesausschusses nach § 92 SGB V in der jeweils geltenden Fassung</w:t>
            </w:r>
            <w:r w:rsidR="00D378FD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Datum: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________     HZ: __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>_</w:t>
            </w:r>
          </w:p>
          <w:p w:rsidR="00D378FD" w:rsidRPr="00967379" w:rsidRDefault="00D378FD" w:rsidP="00D378F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</w:p>
          <w:p w:rsidR="00750FAD" w:rsidRPr="003233B7" w:rsidRDefault="00750FAD" w:rsidP="00D378FD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de-DE"/>
              </w:rPr>
            </w:pPr>
          </w:p>
          <w:p w:rsidR="003D53D8" w:rsidRPr="003D53D8" w:rsidRDefault="00750FAD" w:rsidP="00E732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4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1</w:t>
            </w:r>
            <w:r w:rsidR="00D378FD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3</w:t>
            </w:r>
            <w:r w:rsidRP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>. Haftung gemäß § 10 des Ergänzungsvertrages</w:t>
            </w:r>
            <w:r w:rsidR="00967379">
              <w:rPr>
                <w:rFonts w:eastAsia="Times New Roman" w:cstheme="minorHAnsi"/>
                <w:b/>
                <w:sz w:val="20"/>
                <w:szCs w:val="20"/>
                <w:lang w:eastAsia="de-DE"/>
              </w:rPr>
              <w:t xml:space="preserve">                                                 </w:t>
            </w:r>
            <w:r w:rsidR="00967379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Datum: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________     HZ: _</w:t>
            </w:r>
            <w:r w:rsidR="00C77E10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  <w:r w:rsidR="00967379" w:rsidRPr="00D71AF7">
              <w:rPr>
                <w:rFonts w:eastAsia="Times New Roman" w:cstheme="minorHAnsi"/>
                <w:sz w:val="20"/>
                <w:szCs w:val="20"/>
                <w:lang w:eastAsia="de-DE"/>
              </w:rPr>
              <w:t>__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Träger der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HgE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haftet gegenüber den Versicherten und/oder gegenüber den Neugeborenen nach Maßgabe der gesetzlichen Bestimmungen.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In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HgE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sind nur Hebammen tätig, die über eine Berufshaftpflichtversicherung mit einer angemessenen Deckungssumme je Schadensfall verfügen.</w:t>
            </w:r>
          </w:p>
          <w:p w:rsidR="00750FAD" w:rsidRPr="00967379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Der Träger der </w:t>
            </w:r>
            <w:proofErr w:type="spellStart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HgE</w:t>
            </w:r>
            <w:proofErr w:type="spellEnd"/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hat eine ausreichende Betriebs- und Organisationshaftpflichtversicherung für Personen-, Sach- und Vermögensschäden abgeschlossen.</w:t>
            </w:r>
          </w:p>
          <w:p w:rsidR="00750FAD" w:rsidRPr="00D378FD" w:rsidRDefault="00750FAD" w:rsidP="003D53D8">
            <w:pPr>
              <w:pStyle w:val="Listenabsatz"/>
              <w:numPr>
                <w:ilvl w:val="0"/>
                <w:numId w:val="3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Eine Haftung der Krankenkassen ist ausgeschlossen.</w:t>
            </w:r>
          </w:p>
          <w:p w:rsidR="00750FAD" w:rsidRDefault="00750FAD" w:rsidP="00D42C78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A82586" w:rsidRPr="00967379" w:rsidRDefault="00A82586" w:rsidP="00D42C78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:rsidR="00750FAD" w:rsidRPr="00967379" w:rsidRDefault="00750FAD" w:rsidP="00D42C78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___________________________________________________</w:t>
            </w:r>
            <w:r w:rsidR="00A82586">
              <w:rPr>
                <w:rFonts w:eastAsia="Times New Roman" w:cstheme="minorHAnsi"/>
                <w:sz w:val="20"/>
                <w:szCs w:val="20"/>
                <w:lang w:eastAsia="de-DE"/>
              </w:rPr>
              <w:t>_____</w:t>
            </w:r>
          </w:p>
          <w:p w:rsidR="00750FAD" w:rsidRPr="00967379" w:rsidRDefault="00750FAD" w:rsidP="00A82586">
            <w:pPr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Ort, Datum</w:t>
            </w:r>
            <w:r w:rsidR="00A82586"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Unterschrift der aufklärenden Hebamme</w:t>
            </w:r>
            <w:r w:rsidR="00A82586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Pr="00967379">
              <w:rPr>
                <w:rFonts w:eastAsia="Times New Roman" w:cstheme="minorHAnsi"/>
                <w:sz w:val="20"/>
                <w:szCs w:val="20"/>
                <w:lang w:eastAsia="de-DE"/>
              </w:rPr>
              <w:t>der Einrichtung</w:t>
            </w:r>
          </w:p>
        </w:tc>
      </w:tr>
      <w:tr w:rsidR="00750FAD" w:rsidRPr="00967379" w:rsidTr="00D42C78">
        <w:trPr>
          <w:cantSplit/>
          <w:trHeight w:val="1305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val="1212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val="552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284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737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397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397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397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hRule="exact" w:val="1588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val="389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750FAD" w:rsidRPr="00967379" w:rsidTr="00D42C78">
        <w:trPr>
          <w:cantSplit/>
          <w:trHeight w:val="389"/>
        </w:trPr>
        <w:tc>
          <w:tcPr>
            <w:tcW w:w="9072" w:type="dxa"/>
            <w:vMerge/>
          </w:tcPr>
          <w:p w:rsidR="00750FAD" w:rsidRPr="00967379" w:rsidRDefault="00750FAD" w:rsidP="00D42C78">
            <w:pPr>
              <w:tabs>
                <w:tab w:val="left" w:pos="0"/>
              </w:tabs>
              <w:spacing w:after="12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</w:tbl>
    <w:p w:rsidR="006A3BAE" w:rsidRPr="00967379" w:rsidRDefault="006A3BAE" w:rsidP="00D42C78">
      <w:pPr>
        <w:spacing w:after="120" w:line="240" w:lineRule="auto"/>
        <w:rPr>
          <w:rFonts w:eastAsia="Times New Roman" w:cstheme="minorHAnsi"/>
          <w:b/>
          <w:sz w:val="20"/>
          <w:szCs w:val="20"/>
          <w:lang w:eastAsia="de-DE"/>
        </w:rPr>
      </w:pPr>
    </w:p>
    <w:sectPr w:rsidR="006A3BAE" w:rsidRPr="00967379" w:rsidSect="00910369">
      <w:headerReference w:type="default" r:id="rId10"/>
      <w:footerReference w:type="default" r:id="rId11"/>
      <w:pgSz w:w="11906" w:h="16838"/>
      <w:pgMar w:top="1417" w:right="1417" w:bottom="1134" w:left="141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D0" w:rsidRDefault="001F14D0" w:rsidP="00812F3D">
      <w:pPr>
        <w:spacing w:after="0" w:line="240" w:lineRule="auto"/>
      </w:pPr>
      <w:r>
        <w:separator/>
      </w:r>
    </w:p>
  </w:endnote>
  <w:endnote w:type="continuationSeparator" w:id="0">
    <w:p w:rsidR="001F14D0" w:rsidRDefault="001F14D0" w:rsidP="0081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4394"/>
      <w:gridCol w:w="1407"/>
    </w:tblGrid>
    <w:tr w:rsidR="009A241E" w:rsidRPr="00910369" w:rsidTr="00C4723F">
      <w:tc>
        <w:tcPr>
          <w:tcW w:w="3261" w:type="dxa"/>
        </w:tcPr>
        <w:p w:rsidR="009A241E" w:rsidRPr="00910369" w:rsidRDefault="00BD51C1">
          <w:pPr>
            <w:pStyle w:val="Fuzeile"/>
            <w:rPr>
              <w:sz w:val="20"/>
              <w:szCs w:val="20"/>
            </w:rPr>
          </w:pPr>
          <w:r>
            <w:rPr>
              <w:sz w:val="20"/>
              <w:szCs w:val="20"/>
            </w:rPr>
            <w:t>Prozesseigner*in</w:t>
          </w:r>
          <w:r w:rsidR="009A241E" w:rsidRPr="00910369">
            <w:rPr>
              <w:sz w:val="20"/>
              <w:szCs w:val="20"/>
            </w:rPr>
            <w:t>:</w:t>
          </w:r>
          <w:r w:rsidR="004316F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id w:val="-1988006497"/>
              <w:lock w:val="sdtLocked"/>
              <w:placeholder>
                <w:docPart w:val="DefaultPlaceholder_-1854013438"/>
              </w:placeholder>
              <w:comboBox>
                <w:listItem w:displayText="Maria Mayr" w:value="Maria Mayr"/>
                <w:listItem w:displayText="Simon Mayr" w:value="Simon Mayr"/>
              </w:comboBox>
            </w:sdtPr>
            <w:sdtEndPr/>
            <w:sdtContent>
              <w:r w:rsidR="004316F0">
                <w:rPr>
                  <w:sz w:val="20"/>
                  <w:szCs w:val="20"/>
                </w:rPr>
                <w:t>Maria Mayr</w:t>
              </w:r>
            </w:sdtContent>
          </w:sdt>
        </w:p>
      </w:tc>
      <w:tc>
        <w:tcPr>
          <w:tcW w:w="4394" w:type="dxa"/>
        </w:tcPr>
        <w:p w:rsidR="009A241E" w:rsidRPr="00910369" w:rsidRDefault="009A241E" w:rsidP="00910369">
          <w:pPr>
            <w:pStyle w:val="Fuzeile"/>
            <w:jc w:val="center"/>
            <w:rPr>
              <w:sz w:val="20"/>
              <w:szCs w:val="20"/>
            </w:rPr>
          </w:pPr>
          <w:r w:rsidRPr="00910369">
            <w:rPr>
              <w:sz w:val="20"/>
              <w:szCs w:val="20"/>
            </w:rPr>
            <w:t>Geprüft von: Partnerschaft</w:t>
          </w:r>
        </w:p>
      </w:tc>
      <w:tc>
        <w:tcPr>
          <w:tcW w:w="1407" w:type="dxa"/>
        </w:tcPr>
        <w:p w:rsidR="009A241E" w:rsidRPr="00910369" w:rsidRDefault="00990DCC" w:rsidP="00910369">
          <w:pPr>
            <w:pStyle w:val="Fuzeile"/>
            <w:jc w:val="right"/>
            <w:rPr>
              <w:sz w:val="20"/>
              <w:szCs w:val="20"/>
            </w:rPr>
          </w:pPr>
          <w:r w:rsidRPr="00910369">
            <w:rPr>
              <w:sz w:val="20"/>
              <w:szCs w:val="20"/>
            </w:rPr>
            <w:t xml:space="preserve">Seite </w:t>
          </w:r>
          <w:r w:rsidRPr="00910369">
            <w:rPr>
              <w:b/>
              <w:bCs/>
              <w:sz w:val="20"/>
              <w:szCs w:val="20"/>
            </w:rPr>
            <w:fldChar w:fldCharType="begin"/>
          </w:r>
          <w:r w:rsidRPr="00910369">
            <w:rPr>
              <w:b/>
              <w:bCs/>
              <w:sz w:val="20"/>
              <w:szCs w:val="20"/>
            </w:rPr>
            <w:instrText>PAGE  \* Arabic  \* MERGEFORMAT</w:instrText>
          </w:r>
          <w:r w:rsidRPr="00910369">
            <w:rPr>
              <w:b/>
              <w:bCs/>
              <w:sz w:val="20"/>
              <w:szCs w:val="20"/>
            </w:rPr>
            <w:fldChar w:fldCharType="separate"/>
          </w:r>
          <w:r w:rsidRPr="00910369">
            <w:rPr>
              <w:b/>
              <w:bCs/>
              <w:sz w:val="20"/>
              <w:szCs w:val="20"/>
            </w:rPr>
            <w:t>1</w:t>
          </w:r>
          <w:r w:rsidRPr="00910369">
            <w:rPr>
              <w:b/>
              <w:bCs/>
              <w:sz w:val="20"/>
              <w:szCs w:val="20"/>
            </w:rPr>
            <w:fldChar w:fldCharType="end"/>
          </w:r>
          <w:r w:rsidRPr="00910369">
            <w:rPr>
              <w:sz w:val="20"/>
              <w:szCs w:val="20"/>
            </w:rPr>
            <w:t xml:space="preserve"> / </w:t>
          </w:r>
          <w:r w:rsidRPr="00910369">
            <w:rPr>
              <w:b/>
              <w:bCs/>
              <w:sz w:val="20"/>
              <w:szCs w:val="20"/>
            </w:rPr>
            <w:fldChar w:fldCharType="begin"/>
          </w:r>
          <w:r w:rsidRPr="00910369">
            <w:rPr>
              <w:b/>
              <w:bCs/>
              <w:sz w:val="20"/>
              <w:szCs w:val="20"/>
            </w:rPr>
            <w:instrText>NUMPAGES  \* Arabic  \* MERGEFORMAT</w:instrText>
          </w:r>
          <w:r w:rsidRPr="00910369">
            <w:rPr>
              <w:b/>
              <w:bCs/>
              <w:sz w:val="20"/>
              <w:szCs w:val="20"/>
            </w:rPr>
            <w:fldChar w:fldCharType="separate"/>
          </w:r>
          <w:r w:rsidRPr="00910369">
            <w:rPr>
              <w:b/>
              <w:bCs/>
              <w:sz w:val="20"/>
              <w:szCs w:val="20"/>
            </w:rPr>
            <w:t>2</w:t>
          </w:r>
          <w:r w:rsidRPr="00910369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910369" w:rsidRDefault="00910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D0" w:rsidRDefault="001F14D0" w:rsidP="00812F3D">
      <w:pPr>
        <w:spacing w:after="0" w:line="240" w:lineRule="auto"/>
      </w:pPr>
      <w:r>
        <w:separator/>
      </w:r>
    </w:p>
  </w:footnote>
  <w:footnote w:type="continuationSeparator" w:id="0">
    <w:p w:rsidR="001F14D0" w:rsidRDefault="001F14D0" w:rsidP="0081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1146"/>
      <w:gridCol w:w="5925"/>
      <w:gridCol w:w="1971"/>
    </w:tblGrid>
    <w:tr w:rsidR="00812F3D" w:rsidTr="00910369">
      <w:tc>
        <w:tcPr>
          <w:tcW w:w="1119" w:type="dxa"/>
          <w:vMerge w:val="restart"/>
        </w:tcPr>
        <w:p w:rsidR="00812F3D" w:rsidRDefault="00812F3D">
          <w:pPr>
            <w:pStyle w:val="Kopfzeile"/>
          </w:pPr>
          <w:r>
            <w:rPr>
              <w:noProof/>
            </w:rPr>
            <w:drawing>
              <wp:inline distT="0" distB="0" distL="0" distR="0" wp14:anchorId="582543D9" wp14:editId="28A8B659">
                <wp:extent cx="590550" cy="5905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78" cy="590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  <w:sz w:val="28"/>
            <w:szCs w:val="28"/>
          </w:rPr>
          <w:id w:val="1329244191"/>
          <w:lock w:val="sdtLocked"/>
          <w:placeholder>
            <w:docPart w:val="1FF1D97B89754E57B7C54E5D9460AE10"/>
          </w:placeholder>
          <w:dropDownList>
            <w:listItem w:displayText="1.1 Managementbewertung" w:value="1.1 Managementbewertung"/>
            <w:listItem w:displayText="1.2 Qualitätsmanagement" w:value="1.2 Qualitätsmanagement"/>
            <w:listItem w:displayText="1.3 Kommunikation" w:value="1.3 Kommunikation"/>
            <w:listItem w:displayText="1.4 Sicherheit-Risikomanagement" w:value="1.4 Sicherheit-Risikomanagement"/>
            <w:listItem w:displayText="1.5 Personalmanagement" w:value="1.5 Personalmanagement"/>
            <w:listItem w:displayText="1.6 Kooperation" w:value="1.6 Kooperation"/>
            <w:listItem w:displayText="1.7 Öffentlichkeitsarbeit" w:value="1.7 Öffentlichkeitsarbeit"/>
            <w:listItem w:displayText="2.1 Anmeldung" w:value="2.1 Anmeldung"/>
            <w:listItem w:displayText="2.2 Kurse" w:value="2.2 Kurse"/>
            <w:listItem w:displayText="2.3 Schwangerschaftsbetreuung" w:value="2.3 Schwangerschaftsbetreuung"/>
            <w:listItem w:displayText="2.4 Geburt" w:value="2.4 Geburt"/>
            <w:listItem w:displayText="2.5 Verlegung" w:value="2.5 Verlegung"/>
            <w:listItem w:displayText="2.6 Wochenbett" w:value="2.6 Wochenbett"/>
            <w:listItem w:displayText="3.1 Medikamente Verbrauchsmaterialien" w:value="3.1 Medikamente Verbrauchsmaterialien"/>
            <w:listItem w:displayText="3.2 Laboruntersuchung" w:value="3.2 Laboruntersuchung"/>
            <w:listItem w:displayText="3.3 Hygiene" w:value="3.3 Hygiene"/>
            <w:listItem w:displayText="3.4 Gerätewartung" w:value="3.4 Gerätewartung"/>
            <w:listItem w:displayText="3.5 Arbeits-,Gesundheitsschutz" w:value="3.5 Arbeits-,Gesundheitsschutz"/>
            <w:listItem w:displayText="3.6 Datenschutz, Dokumentation" w:value="3.6 Datenschutz, Dokumentation"/>
          </w:dropDownList>
        </w:sdtPr>
        <w:sdtEndPr/>
        <w:sdtContent>
          <w:tc>
            <w:tcPr>
              <w:tcW w:w="5947" w:type="dxa"/>
              <w:tcBorders>
                <w:top w:val="single" w:sz="12" w:space="0" w:color="auto"/>
                <w:bottom w:val="single" w:sz="2" w:space="0" w:color="auto"/>
              </w:tcBorders>
              <w:vAlign w:val="center"/>
            </w:tcPr>
            <w:p w:rsidR="00812F3D" w:rsidRPr="00910369" w:rsidRDefault="006A3BAE" w:rsidP="004363BD">
              <w:pPr>
                <w:pStyle w:val="Kopfzeile"/>
                <w:jc w:val="center"/>
                <w:rPr>
                  <w:b/>
                  <w:bCs/>
                  <w:sz w:val="24"/>
                  <w:szCs w:val="24"/>
                </w:rPr>
              </w:pPr>
              <w:r>
                <w:rPr>
                  <w:b/>
                  <w:bCs/>
                  <w:sz w:val="28"/>
                  <w:szCs w:val="28"/>
                </w:rPr>
                <w:t>1.4 Sicherheit-Risikomanagement</w:t>
              </w:r>
            </w:p>
          </w:tc>
        </w:sdtContent>
      </w:sdt>
      <w:tc>
        <w:tcPr>
          <w:tcW w:w="1976" w:type="dxa"/>
          <w:vAlign w:val="center"/>
        </w:tcPr>
        <w:p w:rsidR="00812F3D" w:rsidRDefault="00812F3D" w:rsidP="00910369">
          <w:pPr>
            <w:pStyle w:val="Kopfzeile"/>
            <w:jc w:val="center"/>
          </w:pPr>
          <w:r>
            <w:t xml:space="preserve">Version </w:t>
          </w:r>
          <w:r w:rsidR="00613498">
            <w:t>2</w:t>
          </w:r>
          <w:r>
            <w:t>.</w:t>
          </w:r>
          <w:sdt>
            <w:sdtPr>
              <w:id w:val="339744951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r w:rsidR="00B42BE0">
                <w:t>2</w:t>
              </w:r>
            </w:sdtContent>
          </w:sdt>
        </w:p>
      </w:tc>
    </w:tr>
    <w:tr w:rsidR="00812F3D" w:rsidTr="00910369">
      <w:tc>
        <w:tcPr>
          <w:tcW w:w="1119" w:type="dxa"/>
          <w:vMerge/>
        </w:tcPr>
        <w:p w:rsidR="00812F3D" w:rsidRDefault="00812F3D">
          <w:pPr>
            <w:pStyle w:val="Kopfzeile"/>
          </w:pPr>
        </w:p>
      </w:tc>
      <w:tc>
        <w:tcPr>
          <w:tcW w:w="5947" w:type="dxa"/>
          <w:tcBorders>
            <w:top w:val="single" w:sz="2" w:space="0" w:color="auto"/>
          </w:tcBorders>
          <w:vAlign w:val="center"/>
        </w:tcPr>
        <w:p w:rsidR="00812F3D" w:rsidRDefault="001F14D0" w:rsidP="006A3BAE">
          <w:pPr>
            <w:pStyle w:val="Kopfzeile"/>
            <w:jc w:val="center"/>
          </w:pPr>
          <w:sdt>
            <w:sdtPr>
              <w:id w:val="-1372833879"/>
              <w:lock w:val="sdtLocked"/>
              <w:placeholder>
                <w:docPart w:val="0F46467F00154391A4FA8F7CD11C2BFF"/>
              </w:placeholder>
              <w:dropDownList>
                <w:listItem w:displayText=" " w:value=" "/>
                <w:listItem w:displayText="FO - " w:value="FO - "/>
                <w:listItem w:displayText="AA - " w:value="AA - "/>
                <w:listItem w:displayText="CL - " w:value="CL - "/>
              </w:dropDownList>
            </w:sdtPr>
            <w:sdtEndPr/>
            <w:sdtContent>
              <w:r w:rsidR="006A3BAE">
                <w:t xml:space="preserve">CL - </w:t>
              </w:r>
            </w:sdtContent>
          </w:sdt>
          <w:sdt>
            <w:sdtPr>
              <w:id w:val="1320389729"/>
              <w:lock w:val="sdtLocked"/>
              <w:placeholder>
                <w:docPart w:val="8DA4B6DFCB6B406D8A730CB98678657F"/>
              </w:placeholder>
              <w:dropDownList>
                <w:listItem w:displayText=" " w:value=" "/>
                <w:listItem w:displayText="1.1." w:value="1.1."/>
                <w:listItem w:displayText="1.2." w:value="1.2."/>
                <w:listItem w:displayText="1.3." w:value="1.3."/>
                <w:listItem w:displayText="1.4." w:value="1.4."/>
                <w:listItem w:displayText="1.5." w:value="1.5."/>
                <w:listItem w:displayText="1.6." w:value="1.6."/>
                <w:listItem w:displayText="1.7." w:value="1.7."/>
                <w:listItem w:displayText="1.8." w:value="1.8."/>
                <w:listItem w:displayText="1.9." w:value="1.9."/>
                <w:listItem w:displayText="2.1." w:value="2.1."/>
                <w:listItem w:displayText="2.2." w:value="2.2."/>
                <w:listItem w:displayText="2.3." w:value="2.3."/>
                <w:listItem w:displayText="2.4." w:value="2.4."/>
                <w:listItem w:displayText="2.5." w:value="2.5."/>
                <w:listItem w:displayText="2.6." w:value="2.6."/>
                <w:listItem w:displayText="2.7." w:value="2.7."/>
                <w:listItem w:displayText="2.8." w:value="2.8."/>
                <w:listItem w:displayText="2.9." w:value="2.9."/>
                <w:listItem w:displayText="3.1." w:value="3.1."/>
                <w:listItem w:displayText="3.2." w:value="3.2."/>
                <w:listItem w:displayText="3.3." w:value="3.3."/>
                <w:listItem w:displayText="3.4." w:value="3.4."/>
                <w:listItem w:displayText="3.5." w:value="3.5."/>
                <w:listItem w:displayText="3.6." w:value="3.6."/>
                <w:listItem w:displayText="3.7." w:value="3.7."/>
                <w:listItem w:displayText="3.8." w:value="3.8."/>
                <w:listItem w:displayText="3.9." w:value="3.9."/>
              </w:dropDownList>
            </w:sdtPr>
            <w:sdtEndPr/>
            <w:sdtContent>
              <w:r w:rsidR="00190FD2">
                <w:t xml:space="preserve"> </w:t>
              </w:r>
            </w:sdtContent>
          </w:sdt>
          <w:sdt>
            <w:sdt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id w:val="-76985811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r w:rsidR="006A3BAE" w:rsidRPr="006A3BAE">
                <w:rPr>
                  <w:rFonts w:eastAsia="Times New Roman" w:cstheme="minorHAnsi"/>
                  <w:b/>
                  <w:sz w:val="24"/>
                  <w:szCs w:val="24"/>
                  <w:lang w:eastAsia="de-DE"/>
                </w:rPr>
                <w:t xml:space="preserve">Aufklärung zum Geburtsort </w:t>
              </w:r>
            </w:sdtContent>
          </w:sdt>
        </w:p>
      </w:tc>
      <w:tc>
        <w:tcPr>
          <w:tcW w:w="1976" w:type="dxa"/>
          <w:vAlign w:val="center"/>
        </w:tcPr>
        <w:p w:rsidR="00812F3D" w:rsidRDefault="00812F3D" w:rsidP="00910369">
          <w:pPr>
            <w:pStyle w:val="Kopfzeile"/>
            <w:jc w:val="center"/>
          </w:pPr>
          <w:r>
            <w:t xml:space="preserve">Stand: </w:t>
          </w:r>
          <w:sdt>
            <w:sdtPr>
              <w:id w:val="-1375697264"/>
              <w:lock w:val="sdtLocked"/>
              <w:placeholder>
                <w:docPart w:val="DefaultPlaceholder_-1854013437"/>
              </w:placeholder>
              <w:date w:fullDate="2024-01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B42BE0">
                <w:t>08.01.2024</w:t>
              </w:r>
            </w:sdtContent>
          </w:sdt>
        </w:p>
      </w:tc>
    </w:tr>
  </w:tbl>
  <w:p w:rsidR="00812F3D" w:rsidRDefault="00812F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9952F2"/>
    <w:multiLevelType w:val="hybridMultilevel"/>
    <w:tmpl w:val="8D9AE40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B7CA1"/>
    <w:multiLevelType w:val="hybridMultilevel"/>
    <w:tmpl w:val="06FAE84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611FC"/>
    <w:multiLevelType w:val="hybridMultilevel"/>
    <w:tmpl w:val="54A47AE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87D42"/>
    <w:multiLevelType w:val="hybridMultilevel"/>
    <w:tmpl w:val="20188E30"/>
    <w:lvl w:ilvl="0" w:tplc="400E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913"/>
    <w:multiLevelType w:val="hybridMultilevel"/>
    <w:tmpl w:val="F294973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387E"/>
    <w:multiLevelType w:val="hybridMultilevel"/>
    <w:tmpl w:val="A94EC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E1CD2"/>
    <w:multiLevelType w:val="hybridMultilevel"/>
    <w:tmpl w:val="945052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77910"/>
    <w:multiLevelType w:val="hybridMultilevel"/>
    <w:tmpl w:val="79A06E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F1DA0"/>
    <w:multiLevelType w:val="hybridMultilevel"/>
    <w:tmpl w:val="9782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693C"/>
    <w:multiLevelType w:val="hybridMultilevel"/>
    <w:tmpl w:val="12500446"/>
    <w:lvl w:ilvl="0" w:tplc="400E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3EAF"/>
    <w:multiLevelType w:val="hybridMultilevel"/>
    <w:tmpl w:val="C59EC2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251C3"/>
    <w:multiLevelType w:val="hybridMultilevel"/>
    <w:tmpl w:val="B9464DA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232A64"/>
    <w:multiLevelType w:val="hybridMultilevel"/>
    <w:tmpl w:val="EE9A46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975"/>
    <w:multiLevelType w:val="hybridMultilevel"/>
    <w:tmpl w:val="92FC6C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40D5E"/>
    <w:multiLevelType w:val="hybridMultilevel"/>
    <w:tmpl w:val="09CE657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B497C"/>
    <w:multiLevelType w:val="hybridMultilevel"/>
    <w:tmpl w:val="C40447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852A4E"/>
    <w:multiLevelType w:val="hybridMultilevel"/>
    <w:tmpl w:val="651A1656"/>
    <w:lvl w:ilvl="0" w:tplc="400E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201D"/>
    <w:multiLevelType w:val="hybridMultilevel"/>
    <w:tmpl w:val="69D48960"/>
    <w:lvl w:ilvl="0" w:tplc="DFD8E1C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D4687"/>
    <w:multiLevelType w:val="hybridMultilevel"/>
    <w:tmpl w:val="513E5098"/>
    <w:lvl w:ilvl="0" w:tplc="59F20C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9CB"/>
    <w:multiLevelType w:val="hybridMultilevel"/>
    <w:tmpl w:val="F07EA3BE"/>
    <w:lvl w:ilvl="0" w:tplc="400E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77DDC"/>
    <w:multiLevelType w:val="hybridMultilevel"/>
    <w:tmpl w:val="8AE036C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E0B64"/>
    <w:multiLevelType w:val="hybridMultilevel"/>
    <w:tmpl w:val="6142A9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437C57"/>
    <w:multiLevelType w:val="hybridMultilevel"/>
    <w:tmpl w:val="CD50FD56"/>
    <w:lvl w:ilvl="0" w:tplc="065406E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Times New Roman" w:hint="default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C1609"/>
    <w:multiLevelType w:val="hybridMultilevel"/>
    <w:tmpl w:val="1710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43E69"/>
    <w:multiLevelType w:val="hybridMultilevel"/>
    <w:tmpl w:val="17BAACD8"/>
    <w:lvl w:ilvl="0" w:tplc="400EDD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D7C1C"/>
    <w:multiLevelType w:val="hybridMultilevel"/>
    <w:tmpl w:val="1338C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E4812"/>
    <w:multiLevelType w:val="hybridMultilevel"/>
    <w:tmpl w:val="3202C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C15A3"/>
    <w:multiLevelType w:val="hybridMultilevel"/>
    <w:tmpl w:val="329C16F0"/>
    <w:lvl w:ilvl="0" w:tplc="552C08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5C0"/>
    <w:multiLevelType w:val="hybridMultilevel"/>
    <w:tmpl w:val="590A46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3F74"/>
    <w:multiLevelType w:val="hybridMultilevel"/>
    <w:tmpl w:val="FC805D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17"/>
  </w:num>
  <w:num w:numId="9">
    <w:abstractNumId w:val="25"/>
  </w:num>
  <w:num w:numId="10">
    <w:abstractNumId w:val="20"/>
  </w:num>
  <w:num w:numId="11">
    <w:abstractNumId w:val="13"/>
  </w:num>
  <w:num w:numId="12">
    <w:abstractNumId w:val="7"/>
  </w:num>
  <w:num w:numId="13">
    <w:abstractNumId w:val="28"/>
  </w:num>
  <w:num w:numId="14">
    <w:abstractNumId w:val="27"/>
  </w:num>
  <w:num w:numId="15">
    <w:abstractNumId w:val="14"/>
  </w:num>
  <w:num w:numId="16">
    <w:abstractNumId w:val="15"/>
  </w:num>
  <w:num w:numId="17">
    <w:abstractNumId w:val="24"/>
  </w:num>
  <w:num w:numId="18">
    <w:abstractNumId w:val="1"/>
  </w:num>
  <w:num w:numId="19">
    <w:abstractNumId w:val="2"/>
  </w:num>
  <w:num w:numId="20">
    <w:abstractNumId w:val="22"/>
  </w:num>
  <w:num w:numId="21">
    <w:abstractNumId w:val="5"/>
  </w:num>
  <w:num w:numId="22">
    <w:abstractNumId w:val="21"/>
  </w:num>
  <w:num w:numId="23">
    <w:abstractNumId w:val="30"/>
  </w:num>
  <w:num w:numId="24">
    <w:abstractNumId w:val="12"/>
  </w:num>
  <w:num w:numId="25">
    <w:abstractNumId w:val="29"/>
  </w:num>
  <w:num w:numId="26">
    <w:abstractNumId w:val="16"/>
  </w:num>
  <w:num w:numId="27">
    <w:abstractNumId w:val="8"/>
  </w:num>
  <w:num w:numId="28">
    <w:abstractNumId w:val="23"/>
  </w:num>
  <w:num w:numId="29">
    <w:abstractNumId w:val="9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3D"/>
    <w:rsid w:val="000017B9"/>
    <w:rsid w:val="00036EF6"/>
    <w:rsid w:val="00065652"/>
    <w:rsid w:val="00070C94"/>
    <w:rsid w:val="00086DD7"/>
    <w:rsid w:val="000E230F"/>
    <w:rsid w:val="001062FF"/>
    <w:rsid w:val="001125F6"/>
    <w:rsid w:val="00123483"/>
    <w:rsid w:val="00175174"/>
    <w:rsid w:val="00190FD2"/>
    <w:rsid w:val="001A1979"/>
    <w:rsid w:val="001B4BC5"/>
    <w:rsid w:val="001C3375"/>
    <w:rsid w:val="001C65EC"/>
    <w:rsid w:val="001C6D0F"/>
    <w:rsid w:val="001D5FA5"/>
    <w:rsid w:val="001F14D0"/>
    <w:rsid w:val="001F5075"/>
    <w:rsid w:val="00216818"/>
    <w:rsid w:val="002501CB"/>
    <w:rsid w:val="002D10E0"/>
    <w:rsid w:val="003233B7"/>
    <w:rsid w:val="00323FDE"/>
    <w:rsid w:val="003B7F59"/>
    <w:rsid w:val="003D53D8"/>
    <w:rsid w:val="004316F0"/>
    <w:rsid w:val="004363BD"/>
    <w:rsid w:val="0046540D"/>
    <w:rsid w:val="0048677E"/>
    <w:rsid w:val="0049253F"/>
    <w:rsid w:val="00496DDE"/>
    <w:rsid w:val="004B5936"/>
    <w:rsid w:val="004E26B5"/>
    <w:rsid w:val="00557602"/>
    <w:rsid w:val="0060508F"/>
    <w:rsid w:val="00613498"/>
    <w:rsid w:val="00650402"/>
    <w:rsid w:val="006868DF"/>
    <w:rsid w:val="006A3BAE"/>
    <w:rsid w:val="006F3E8F"/>
    <w:rsid w:val="00720280"/>
    <w:rsid w:val="007379E4"/>
    <w:rsid w:val="00750FAD"/>
    <w:rsid w:val="007803C0"/>
    <w:rsid w:val="007A01BE"/>
    <w:rsid w:val="007B676F"/>
    <w:rsid w:val="00812F3D"/>
    <w:rsid w:val="00813491"/>
    <w:rsid w:val="0088230E"/>
    <w:rsid w:val="00892208"/>
    <w:rsid w:val="008C7F29"/>
    <w:rsid w:val="008D2419"/>
    <w:rsid w:val="008F140B"/>
    <w:rsid w:val="00910369"/>
    <w:rsid w:val="0094312A"/>
    <w:rsid w:val="00967379"/>
    <w:rsid w:val="009760BA"/>
    <w:rsid w:val="00981464"/>
    <w:rsid w:val="00990DCC"/>
    <w:rsid w:val="009A241E"/>
    <w:rsid w:val="009A315D"/>
    <w:rsid w:val="009C7E55"/>
    <w:rsid w:val="00A13CDF"/>
    <w:rsid w:val="00A82586"/>
    <w:rsid w:val="00AA6D8C"/>
    <w:rsid w:val="00AE36AA"/>
    <w:rsid w:val="00B06399"/>
    <w:rsid w:val="00B158D1"/>
    <w:rsid w:val="00B42BE0"/>
    <w:rsid w:val="00B548EF"/>
    <w:rsid w:val="00B63AAE"/>
    <w:rsid w:val="00B958A0"/>
    <w:rsid w:val="00BC228B"/>
    <w:rsid w:val="00BD51C1"/>
    <w:rsid w:val="00C4723F"/>
    <w:rsid w:val="00C52976"/>
    <w:rsid w:val="00C55148"/>
    <w:rsid w:val="00C77E10"/>
    <w:rsid w:val="00CA4C11"/>
    <w:rsid w:val="00CB3892"/>
    <w:rsid w:val="00CD1FF4"/>
    <w:rsid w:val="00CF05D6"/>
    <w:rsid w:val="00D378FD"/>
    <w:rsid w:val="00D42C78"/>
    <w:rsid w:val="00D71AF7"/>
    <w:rsid w:val="00DF6849"/>
    <w:rsid w:val="00E40644"/>
    <w:rsid w:val="00E73254"/>
    <w:rsid w:val="00E85A02"/>
    <w:rsid w:val="00EB7465"/>
    <w:rsid w:val="00ED751B"/>
    <w:rsid w:val="00EE5885"/>
    <w:rsid w:val="00FB3759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37FD"/>
  <w15:chartTrackingRefBased/>
  <w15:docId w15:val="{D2E16AA2-DF67-4DEB-800A-226B8EB4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F3D"/>
  </w:style>
  <w:style w:type="paragraph" w:styleId="Fuzeile">
    <w:name w:val="footer"/>
    <w:basedOn w:val="Standard"/>
    <w:link w:val="FuzeileZchn"/>
    <w:uiPriority w:val="99"/>
    <w:unhideWhenUsed/>
    <w:rsid w:val="00812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F3D"/>
  </w:style>
  <w:style w:type="table" w:styleId="Tabellenraster">
    <w:name w:val="Table Grid"/>
    <w:basedOn w:val="NormaleTabelle"/>
    <w:uiPriority w:val="39"/>
    <w:rsid w:val="008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34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4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01BE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20280"/>
    <w:rPr>
      <w:color w:val="954F72"/>
      <w:u w:val="single"/>
    </w:rPr>
  </w:style>
  <w:style w:type="paragraph" w:customStyle="1" w:styleId="msonormal0">
    <w:name w:val="msonormal"/>
    <w:basedOn w:val="Standard"/>
    <w:rsid w:val="007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nt5">
    <w:name w:val="font5"/>
    <w:basedOn w:val="Standard"/>
    <w:rsid w:val="007202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DE"/>
    </w:rPr>
  </w:style>
  <w:style w:type="paragraph" w:customStyle="1" w:styleId="xl63">
    <w:name w:val="xl63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5">
    <w:name w:val="xl65"/>
    <w:basedOn w:val="Standard"/>
    <w:rsid w:val="007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68">
    <w:name w:val="xl68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0">
    <w:name w:val="xl70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1">
    <w:name w:val="xl71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3">
    <w:name w:val="xl73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4">
    <w:name w:val="xl74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5">
    <w:name w:val="xl75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6">
    <w:name w:val="xl76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77">
    <w:name w:val="xl77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78">
    <w:name w:val="xl78"/>
    <w:basedOn w:val="Standard"/>
    <w:rsid w:val="007202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80">
    <w:name w:val="xl80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1">
    <w:name w:val="xl81"/>
    <w:basedOn w:val="Standard"/>
    <w:rsid w:val="0072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83">
    <w:name w:val="xl83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4">
    <w:name w:val="xl84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5">
    <w:name w:val="xl85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6">
    <w:name w:val="xl86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8">
    <w:name w:val="xl88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customStyle="1" w:styleId="xl89">
    <w:name w:val="xl89"/>
    <w:basedOn w:val="Standard"/>
    <w:rsid w:val="0072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7F59"/>
    <w:pPr>
      <w:ind w:left="720"/>
      <w:contextualSpacing/>
    </w:pPr>
  </w:style>
  <w:style w:type="paragraph" w:customStyle="1" w:styleId="Listenabsatz1">
    <w:name w:val="Listenabsatz1"/>
    <w:basedOn w:val="Standard"/>
    <w:rsid w:val="003D53D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g.de/content/publikation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uag.de/content/publikation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1E18C-2F70-4D86-848B-9696CC03DBBD}"/>
      </w:docPartPr>
      <w:docPartBody>
        <w:p w:rsidR="00C53629" w:rsidRDefault="00363676">
          <w:r w:rsidRPr="00A8312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4B935-A2A3-4164-ABEF-5205B3FCB050}"/>
      </w:docPartPr>
      <w:docPartBody>
        <w:p w:rsidR="00C53629" w:rsidRDefault="00363676">
          <w:r w:rsidRPr="00C81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1FF1D97B89754E57B7C54E5D9460A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8592-A670-4526-BB83-FFF03B95141F}"/>
      </w:docPartPr>
      <w:docPartBody>
        <w:p w:rsidR="004A12F2" w:rsidRDefault="00C53629" w:rsidP="00C53629">
          <w:pPr>
            <w:pStyle w:val="1FF1D97B89754E57B7C54E5D9460AE10"/>
          </w:pPr>
          <w:r w:rsidRPr="00C81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BCF63-D0AB-4D67-87C4-B5401B7C1604}"/>
      </w:docPartPr>
      <w:docPartBody>
        <w:p w:rsidR="004A12F2" w:rsidRDefault="00C53629">
          <w:r w:rsidRPr="00A958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6467F00154391A4FA8F7CD11C2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1B040-EFF9-4EAA-975F-D41D1468EED9}"/>
      </w:docPartPr>
      <w:docPartBody>
        <w:p w:rsidR="004A12F2" w:rsidRDefault="00C53629" w:rsidP="00C53629">
          <w:pPr>
            <w:pStyle w:val="0F46467F00154391A4FA8F7CD11C2BFF"/>
          </w:pPr>
          <w:r w:rsidRPr="00C81D14">
            <w:rPr>
              <w:rStyle w:val="Platzhaltertext"/>
            </w:rPr>
            <w:t>Wählen Sie ein Element aus.</w:t>
          </w:r>
        </w:p>
      </w:docPartBody>
    </w:docPart>
    <w:docPart>
      <w:docPartPr>
        <w:name w:val="8DA4B6DFCB6B406D8A730CB986786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444D8-087C-407D-8AEF-0FF9D9DFE147}"/>
      </w:docPartPr>
      <w:docPartBody>
        <w:p w:rsidR="004A12F2" w:rsidRDefault="00C53629" w:rsidP="00C53629">
          <w:pPr>
            <w:pStyle w:val="8DA4B6DFCB6B406D8A730CB98678657F"/>
          </w:pPr>
          <w:r w:rsidRPr="00C81D1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6"/>
    <w:rsid w:val="000962F2"/>
    <w:rsid w:val="00327167"/>
    <w:rsid w:val="00363676"/>
    <w:rsid w:val="00427A90"/>
    <w:rsid w:val="004A12F2"/>
    <w:rsid w:val="005D7A72"/>
    <w:rsid w:val="00653F62"/>
    <w:rsid w:val="006A76F9"/>
    <w:rsid w:val="007B3D0E"/>
    <w:rsid w:val="0095533B"/>
    <w:rsid w:val="00C53629"/>
    <w:rsid w:val="00C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629"/>
    <w:rPr>
      <w:color w:val="808080"/>
    </w:rPr>
  </w:style>
  <w:style w:type="paragraph" w:customStyle="1" w:styleId="1FF1D97B89754E57B7C54E5D9460AE10">
    <w:name w:val="1FF1D97B89754E57B7C54E5D9460AE10"/>
    <w:rsid w:val="00C536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F46467F00154391A4FA8F7CD11C2BFF">
    <w:name w:val="0F46467F00154391A4FA8F7CD11C2BFF"/>
    <w:rsid w:val="00C53629"/>
  </w:style>
  <w:style w:type="paragraph" w:customStyle="1" w:styleId="8DA4B6DFCB6B406D8A730CB98678657F">
    <w:name w:val="8DA4B6DFCB6B406D8A730CB98678657F"/>
    <w:rsid w:val="00C53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3E85-31CA-4E64-B2C7-2999BE7B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Mayr</dc:creator>
  <cp:keywords/>
  <dc:description/>
  <cp:lastModifiedBy>gebhans</cp:lastModifiedBy>
  <cp:revision>19</cp:revision>
  <cp:lastPrinted>2024-01-08T08:46:00Z</cp:lastPrinted>
  <dcterms:created xsi:type="dcterms:W3CDTF">2023-10-24T09:26:00Z</dcterms:created>
  <dcterms:modified xsi:type="dcterms:W3CDTF">2024-01-15T10:45:00Z</dcterms:modified>
</cp:coreProperties>
</file>